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C8D4" w14:textId="3D7AB7DA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762DE7">
        <w:rPr>
          <w:b/>
          <w:bCs/>
          <w:sz w:val="32"/>
          <w:szCs w:val="32"/>
        </w:rPr>
        <w:t xml:space="preserve">MEETING – </w:t>
      </w:r>
      <w:r w:rsidR="008D755B">
        <w:rPr>
          <w:b/>
          <w:bCs/>
          <w:sz w:val="32"/>
          <w:szCs w:val="32"/>
        </w:rPr>
        <w:t>2</w:t>
      </w:r>
      <w:r w:rsidR="00184943">
        <w:rPr>
          <w:b/>
          <w:bCs/>
          <w:sz w:val="32"/>
          <w:szCs w:val="32"/>
        </w:rPr>
        <w:t>5</w:t>
      </w:r>
      <w:r w:rsidR="008F427E">
        <w:rPr>
          <w:b/>
          <w:bCs/>
          <w:sz w:val="32"/>
          <w:szCs w:val="32"/>
        </w:rPr>
        <w:t xml:space="preserve"> </w:t>
      </w:r>
      <w:r w:rsidR="00184943">
        <w:rPr>
          <w:b/>
          <w:bCs/>
          <w:sz w:val="32"/>
          <w:szCs w:val="32"/>
        </w:rPr>
        <w:t>Sep</w:t>
      </w:r>
      <w:r w:rsidRPr="00745B6D">
        <w:rPr>
          <w:b/>
          <w:bCs/>
          <w:sz w:val="32"/>
          <w:szCs w:val="32"/>
        </w:rPr>
        <w:t xml:space="preserve"> 202</w:t>
      </w:r>
      <w:r w:rsidR="008F427E">
        <w:rPr>
          <w:b/>
          <w:bCs/>
          <w:sz w:val="32"/>
          <w:szCs w:val="32"/>
        </w:rPr>
        <w:t>3</w:t>
      </w:r>
    </w:p>
    <w:p w14:paraId="42B7D140" w14:textId="78B446CD" w:rsidR="00E71FC4" w:rsidRPr="00E71FC4" w:rsidRDefault="00E71FC4" w:rsidP="00E71FC4">
      <w:pPr>
        <w:jc w:val="center"/>
        <w:rPr>
          <w:b/>
          <w:bCs/>
        </w:rPr>
      </w:pPr>
      <w:r w:rsidRPr="00E71FC4">
        <w:rPr>
          <w:b/>
          <w:bCs/>
        </w:rPr>
        <w:t>WHITE ROCK HOTEL</w:t>
      </w:r>
    </w:p>
    <w:p w14:paraId="3B5B5301" w14:textId="3FD167E2" w:rsidR="00F55772" w:rsidRPr="009F598C" w:rsidRDefault="009F598C">
      <w:r w:rsidRPr="009F598C">
        <w:t xml:space="preserve">Attendees: </w:t>
      </w:r>
      <w:r w:rsidR="008D755B">
        <w:t>Andrea</w:t>
      </w:r>
      <w:r w:rsidR="00E55201">
        <w:t xml:space="preserve"> C</w:t>
      </w:r>
      <w:r w:rsidR="00E71FC4">
        <w:t>orso</w:t>
      </w:r>
      <w:r w:rsidR="008D755B">
        <w:t xml:space="preserve">, </w:t>
      </w:r>
      <w:r w:rsidRPr="009F598C">
        <w:t>Chris</w:t>
      </w:r>
      <w:r>
        <w:t xml:space="preserve"> R</w:t>
      </w:r>
      <w:r w:rsidR="00E71FC4">
        <w:t>ichards</w:t>
      </w:r>
      <w:r>
        <w:t xml:space="preserve">, </w:t>
      </w:r>
      <w:r w:rsidR="00632107">
        <w:t>Hannah</w:t>
      </w:r>
      <w:r w:rsidR="00E55201">
        <w:t xml:space="preserve"> R</w:t>
      </w:r>
      <w:r w:rsidR="00E71FC4">
        <w:t>obbins</w:t>
      </w:r>
      <w:r w:rsidR="00632107">
        <w:t xml:space="preserve">, </w:t>
      </w:r>
      <w:r w:rsidR="00184943">
        <w:t xml:space="preserve">Josh Bram-Wilson, </w:t>
      </w:r>
      <w:r w:rsidR="000C04C4">
        <w:t>Penny Foxwell</w:t>
      </w:r>
      <w:r w:rsidR="00184943">
        <w:t xml:space="preserve"> &amp; Paul, Sarah Macbeth, Sherry Clarke</w:t>
      </w:r>
    </w:p>
    <w:p w14:paraId="50A6491D" w14:textId="2FDFC8B5" w:rsidR="00F55772" w:rsidRDefault="00681596">
      <w:r w:rsidRPr="00E71FC4">
        <w:t xml:space="preserve">Apologies: </w:t>
      </w:r>
      <w:r w:rsidR="00AC0B9A">
        <w:t xml:space="preserve">Catherine P. </w:t>
      </w:r>
    </w:p>
    <w:p w14:paraId="1651D374" w14:textId="73E9BFC7" w:rsidR="00681596" w:rsidRPr="00E71FC4" w:rsidRDefault="00681596"/>
    <w:p w14:paraId="21245322" w14:textId="4C317400" w:rsidR="001D2334" w:rsidRDefault="00184943" w:rsidP="00844FA9">
      <w:r>
        <w:t>“Better Days” by Henry Normal, read by Sherry</w:t>
      </w:r>
    </w:p>
    <w:p w14:paraId="3A0CE131" w14:textId="575E6BFD" w:rsidR="00184943" w:rsidRDefault="00184943" w:rsidP="00184943">
      <w:pPr>
        <w:pStyle w:val="ListParagraph"/>
        <w:numPr>
          <w:ilvl w:val="0"/>
          <w:numId w:val="6"/>
        </w:numPr>
      </w:pPr>
      <w:r>
        <w:t>Suggestion to put this in the next newsletter</w:t>
      </w:r>
    </w:p>
    <w:p w14:paraId="2D0B9F1E" w14:textId="77777777" w:rsidR="00184943" w:rsidRDefault="00184943" w:rsidP="00184943"/>
    <w:p w14:paraId="3099279D" w14:textId="77777777" w:rsidR="00184943" w:rsidRPr="00A41DE7" w:rsidRDefault="00184943" w:rsidP="00184943">
      <w:pPr>
        <w:rPr>
          <w:b/>
          <w:bCs/>
        </w:rPr>
      </w:pPr>
      <w:r>
        <w:rPr>
          <w:b/>
          <w:bCs/>
        </w:rPr>
        <w:t xml:space="preserve">ROUND OF </w:t>
      </w:r>
      <w:r w:rsidRPr="00A41DE7">
        <w:rPr>
          <w:b/>
          <w:bCs/>
        </w:rPr>
        <w:t>INTRO</w:t>
      </w:r>
    </w:p>
    <w:p w14:paraId="3D8FED9D" w14:textId="0D6BAA68" w:rsidR="000227D1" w:rsidRDefault="000227D1" w:rsidP="00184943">
      <w:r>
        <w:t xml:space="preserve">Paul is available to give a hand with the admin related to taking on a more formal structure </w:t>
      </w:r>
    </w:p>
    <w:p w14:paraId="4CB4010D" w14:textId="2D916301" w:rsidR="00184943" w:rsidRDefault="000227D1" w:rsidP="00184943">
      <w:r>
        <w:t>Josh – intro to Hastings Compost Community. They are also at a place where they are thinking of taking on a more formal structure, hence their interest in hearing where TTH is going</w:t>
      </w:r>
    </w:p>
    <w:p w14:paraId="51EF1841" w14:textId="77777777" w:rsidR="00184943" w:rsidRPr="001D2334" w:rsidRDefault="00184943" w:rsidP="00184943"/>
    <w:p w14:paraId="4615923C" w14:textId="17FDA0FB" w:rsidR="000C04C4" w:rsidRDefault="003F470E" w:rsidP="00844FA9">
      <w:r>
        <w:rPr>
          <w:b/>
          <w:bCs/>
        </w:rPr>
        <w:t>TTH FORMAL STRUCTURE</w:t>
      </w:r>
    </w:p>
    <w:p w14:paraId="61EFBCAF" w14:textId="2CA1F9FF" w:rsidR="00184943" w:rsidRDefault="003F470E" w:rsidP="001D2334">
      <w:pPr>
        <w:pStyle w:val="ListParagraph"/>
        <w:numPr>
          <w:ilvl w:val="0"/>
          <w:numId w:val="5"/>
        </w:numPr>
      </w:pPr>
      <w:r>
        <w:t>Over view of where we are at (see minutes of previous meetings and calls)</w:t>
      </w:r>
    </w:p>
    <w:p w14:paraId="74D1903C" w14:textId="2145C785" w:rsidR="003F470E" w:rsidRDefault="003F470E" w:rsidP="001D2334">
      <w:pPr>
        <w:pStyle w:val="ListParagraph"/>
        <w:numPr>
          <w:ilvl w:val="0"/>
          <w:numId w:val="5"/>
        </w:numPr>
      </w:pPr>
      <w:r>
        <w:t>Suggestion by Sherry that a CIC might actually be a better option than a CIO, given that it leaves more freedom to have directors that are involved in the running of projects (which has some limits in the case of a CIO)</w:t>
      </w:r>
      <w:r w:rsidR="00C93BAD">
        <w:t xml:space="preserve"> </w:t>
      </w:r>
    </w:p>
    <w:p w14:paraId="6CFB9E42" w14:textId="17F104CF" w:rsidR="00C93BAD" w:rsidRDefault="00C93BAD" w:rsidP="001D2334">
      <w:pPr>
        <w:pStyle w:val="ListParagraph"/>
        <w:numPr>
          <w:ilvl w:val="0"/>
          <w:numId w:val="5"/>
        </w:numPr>
      </w:pPr>
      <w:r>
        <w:t xml:space="preserve">Transition Town Lewes has remained </w:t>
      </w:r>
      <w:proofErr w:type="gramStart"/>
      <w:r>
        <w:t>an  constituted</w:t>
      </w:r>
      <w:proofErr w:type="gramEnd"/>
      <w:r>
        <w:t xml:space="preserve"> small group, and have set up CIC for specific projects (</w:t>
      </w:r>
      <w:proofErr w:type="spellStart"/>
      <w:r>
        <w:t>eg</w:t>
      </w:r>
      <w:proofErr w:type="spellEnd"/>
      <w:r>
        <w:t xml:space="preserve"> the Green Hub)</w:t>
      </w:r>
    </w:p>
    <w:p w14:paraId="06370D1F" w14:textId="18E7912D" w:rsidR="00184F59" w:rsidRDefault="00184F59" w:rsidP="001D2334">
      <w:pPr>
        <w:pStyle w:val="ListParagraph"/>
        <w:numPr>
          <w:ilvl w:val="0"/>
          <w:numId w:val="5"/>
        </w:numPr>
      </w:pPr>
      <w:r>
        <w:t>Community Benefit Societies are co-ops, and are apparently less well known and recognised with regard to fund raising. They seem to be common in the contest of issuing shares to raise funds (</w:t>
      </w:r>
      <w:proofErr w:type="spellStart"/>
      <w:proofErr w:type="gramStart"/>
      <w:r>
        <w:t>eg</w:t>
      </w:r>
      <w:proofErr w:type="spellEnd"/>
      <w:proofErr w:type="gramEnd"/>
      <w:r>
        <w:t xml:space="preserve"> for energy projects) </w:t>
      </w:r>
    </w:p>
    <w:p w14:paraId="14B2ABDE" w14:textId="284A8CBA" w:rsidR="00D51311" w:rsidRDefault="00D51311" w:rsidP="001D2334">
      <w:pPr>
        <w:pStyle w:val="ListParagraph"/>
        <w:numPr>
          <w:ilvl w:val="0"/>
          <w:numId w:val="5"/>
        </w:numPr>
      </w:pPr>
      <w:r>
        <w:t>Issue of “</w:t>
      </w:r>
      <w:r w:rsidRPr="00D51311">
        <w:rPr>
          <w:b/>
          <w:bCs/>
        </w:rPr>
        <w:t>cross contamination</w:t>
      </w:r>
      <w:r>
        <w:t>” between projects: at the moment if one projects has issues and there are claims from a third party, the funds raised for other projects would be the first point of call to pay any creditor. This would create additional issues with all the other projects</w:t>
      </w:r>
    </w:p>
    <w:p w14:paraId="244D2E4D" w14:textId="77361CD0" w:rsidR="00D51311" w:rsidRDefault="00D51311" w:rsidP="00D51311">
      <w:pPr>
        <w:pStyle w:val="ListParagraph"/>
        <w:numPr>
          <w:ilvl w:val="1"/>
          <w:numId w:val="5"/>
        </w:numPr>
      </w:pPr>
      <w:proofErr w:type="gramStart"/>
      <w:r>
        <w:t>Therefore</w:t>
      </w:r>
      <w:proofErr w:type="gramEnd"/>
      <w:r>
        <w:t xml:space="preserve"> a more formal way of ring-fencing individual projects may even need to be considered</w:t>
      </w:r>
    </w:p>
    <w:p w14:paraId="76220A28" w14:textId="379FE4C7" w:rsidR="00D51311" w:rsidRDefault="00D51311" w:rsidP="00D51311">
      <w:pPr>
        <w:pStyle w:val="ListParagraph"/>
        <w:numPr>
          <w:ilvl w:val="0"/>
          <w:numId w:val="5"/>
        </w:numPr>
      </w:pPr>
      <w:r>
        <w:t xml:space="preserve">Project reporting: it’s something that we should be doing on a regular basis, to check that each project is delivering what it is supposed to do </w:t>
      </w:r>
    </w:p>
    <w:p w14:paraId="206BF2D9" w14:textId="21EF46B8" w:rsidR="00D51311" w:rsidRDefault="00D51311" w:rsidP="00D51311">
      <w:pPr>
        <w:pStyle w:val="ListParagraph"/>
        <w:numPr>
          <w:ilvl w:val="0"/>
          <w:numId w:val="5"/>
        </w:numPr>
      </w:pPr>
      <w:r>
        <w:t xml:space="preserve">Synergies between projects: can we get more in terms of bid </w:t>
      </w:r>
      <w:proofErr w:type="gramStart"/>
      <w:r>
        <w:t>submission ?</w:t>
      </w:r>
      <w:proofErr w:type="gramEnd"/>
      <w:r>
        <w:t xml:space="preserve"> At the moment we are sharing insurance, website and social media</w:t>
      </w:r>
    </w:p>
    <w:p w14:paraId="6C09A0C0" w14:textId="17A63BD3" w:rsidR="00AC0B9A" w:rsidRDefault="00AC0B9A" w:rsidP="00D51311">
      <w:pPr>
        <w:pStyle w:val="ListParagraph"/>
        <w:numPr>
          <w:ilvl w:val="0"/>
          <w:numId w:val="5"/>
        </w:numPr>
      </w:pPr>
      <w:r>
        <w:t xml:space="preserve">CONSENSUS: we are now evaluating whether to become a CIC or a CIO. The main difference seems to be that Directors of a CIO can be involved more directly in projects, while Trustees of a CIO need to stay more at arm’s length. We need to find out whether there are any other substantial differences </w:t>
      </w:r>
    </w:p>
    <w:p w14:paraId="5D53A90C" w14:textId="794AC226" w:rsidR="00AC0B9A" w:rsidRDefault="00AC0B9A" w:rsidP="00AC0B9A">
      <w:pPr>
        <w:pStyle w:val="ListParagraph"/>
        <w:numPr>
          <w:ilvl w:val="1"/>
          <w:numId w:val="5"/>
        </w:numPr>
      </w:pPr>
      <w:r w:rsidRPr="00AC0B9A">
        <w:rPr>
          <w:highlight w:val="cyan"/>
        </w:rPr>
        <w:t>ACTION</w:t>
      </w:r>
      <w:r>
        <w:t xml:space="preserve">: Sherry to check with HVA whether they can </w:t>
      </w:r>
      <w:proofErr w:type="spellStart"/>
      <w:r>
        <w:t>advice</w:t>
      </w:r>
      <w:proofErr w:type="spellEnd"/>
      <w:r>
        <w:t xml:space="preserve"> on this</w:t>
      </w:r>
    </w:p>
    <w:p w14:paraId="7D8FC712" w14:textId="77777777" w:rsidR="00D51311" w:rsidRDefault="00D51311" w:rsidP="00D51311"/>
    <w:p w14:paraId="4922AAA0" w14:textId="2EA3D985" w:rsidR="00D51311" w:rsidRPr="00AC0B9A" w:rsidRDefault="001E6603" w:rsidP="00D51311">
      <w:pPr>
        <w:rPr>
          <w:b/>
          <w:bCs/>
        </w:rPr>
      </w:pPr>
      <w:r w:rsidRPr="00AC0B9A">
        <w:rPr>
          <w:b/>
          <w:bCs/>
        </w:rPr>
        <w:lastRenderedPageBreak/>
        <w:t>CHAIR OF TTH</w:t>
      </w:r>
    </w:p>
    <w:p w14:paraId="4DA03A92" w14:textId="2E1FAA27" w:rsidR="001E6603" w:rsidRDefault="001E6603" w:rsidP="001E6603">
      <w:pPr>
        <w:pStyle w:val="ListParagraph"/>
        <w:numPr>
          <w:ilvl w:val="0"/>
          <w:numId w:val="5"/>
        </w:numPr>
      </w:pPr>
      <w:r>
        <w:t>Hannah has now stepped down from the rotating chair position, and we need a new chair</w:t>
      </w:r>
    </w:p>
    <w:p w14:paraId="24BC213D" w14:textId="3803F9B1" w:rsidR="001E6603" w:rsidRDefault="001E6603" w:rsidP="001E6603">
      <w:pPr>
        <w:pStyle w:val="ListParagraph"/>
        <w:numPr>
          <w:ilvl w:val="0"/>
          <w:numId w:val="5"/>
        </w:numPr>
      </w:pPr>
      <w:r>
        <w:t>Josh’s suggestion of having a monthly chair</w:t>
      </w:r>
      <w:r w:rsidR="00AC0B9A">
        <w:t xml:space="preserve"> </w:t>
      </w:r>
    </w:p>
    <w:p w14:paraId="72D621B3" w14:textId="3895FA07" w:rsidR="00E7183A" w:rsidRDefault="00E7183A" w:rsidP="00E7183A">
      <w:pPr>
        <w:pStyle w:val="ListParagraph"/>
        <w:numPr>
          <w:ilvl w:val="1"/>
          <w:numId w:val="5"/>
        </w:numPr>
      </w:pPr>
      <w:r>
        <w:t xml:space="preserve">Voted and agreed. Chris to be the chair for </w:t>
      </w:r>
      <w:r w:rsidR="00DF516A">
        <w:t>October, Sharry for November</w:t>
      </w:r>
    </w:p>
    <w:p w14:paraId="02570EF6" w14:textId="6EC9E213" w:rsidR="00AC0B9A" w:rsidRDefault="00AC0B9A" w:rsidP="001E6603">
      <w:pPr>
        <w:pStyle w:val="ListParagraph"/>
        <w:numPr>
          <w:ilvl w:val="0"/>
          <w:numId w:val="5"/>
        </w:numPr>
      </w:pPr>
      <w:r>
        <w:t>Should we start using more formally sociocracy principles, where all issues are put to a vote, and all concerns or objections are recorded</w:t>
      </w:r>
    </w:p>
    <w:p w14:paraId="6E42FD20" w14:textId="426D5168" w:rsidR="00AC0B9A" w:rsidRDefault="00AC0B9A" w:rsidP="00AC0B9A">
      <w:pPr>
        <w:pStyle w:val="ListParagraph"/>
        <w:numPr>
          <w:ilvl w:val="1"/>
          <w:numId w:val="5"/>
        </w:numPr>
      </w:pPr>
      <w:r>
        <w:t>Decision that are taken are not seen as the definitive decision, but instead re-evaluated regularly, and concerns are reassessed (</w:t>
      </w:r>
      <w:proofErr w:type="spellStart"/>
      <w:proofErr w:type="gramStart"/>
      <w:r>
        <w:t>eg</w:t>
      </w:r>
      <w:proofErr w:type="spellEnd"/>
      <w:proofErr w:type="gramEnd"/>
      <w:r>
        <w:t xml:space="preserve"> every 6 months). The aim is to come to a decision that allows for things to go forward in one form or another, so things don’t get stuck</w:t>
      </w:r>
    </w:p>
    <w:p w14:paraId="4A80E0AD" w14:textId="6BC26AAC" w:rsidR="00D51311" w:rsidRDefault="00E7183A" w:rsidP="00E7183A">
      <w:pPr>
        <w:pStyle w:val="ListParagraph"/>
        <w:numPr>
          <w:ilvl w:val="0"/>
          <w:numId w:val="5"/>
        </w:numPr>
      </w:pPr>
      <w:r>
        <w:t>We may not need a chair at all – and define the agenda on the day</w:t>
      </w:r>
    </w:p>
    <w:p w14:paraId="20464287" w14:textId="77777777" w:rsidR="00E7183A" w:rsidRDefault="00E7183A" w:rsidP="00D51311"/>
    <w:p w14:paraId="7DDAC37C" w14:textId="148C61C8" w:rsidR="00D51311" w:rsidRPr="00412D37" w:rsidRDefault="00AC0B9A" w:rsidP="00D51311">
      <w:pPr>
        <w:rPr>
          <w:b/>
          <w:bCs/>
        </w:rPr>
      </w:pPr>
      <w:r w:rsidRPr="00412D37">
        <w:rPr>
          <w:b/>
          <w:bCs/>
        </w:rPr>
        <w:t>UPDATE ON THE GREEN MAN PROJECT</w:t>
      </w:r>
    </w:p>
    <w:p w14:paraId="75B5BA96" w14:textId="51560AB8" w:rsidR="00AC0B9A" w:rsidRDefault="00AC0B9A" w:rsidP="00AC0B9A">
      <w:pPr>
        <w:pStyle w:val="ListParagraph"/>
        <w:numPr>
          <w:ilvl w:val="0"/>
          <w:numId w:val="5"/>
        </w:numPr>
      </w:pPr>
      <w:r>
        <w:t xml:space="preserve">A community event took place at the weekend in </w:t>
      </w:r>
      <w:proofErr w:type="spellStart"/>
      <w:r>
        <w:t>Churchwood</w:t>
      </w:r>
      <w:proofErr w:type="spellEnd"/>
      <w:r>
        <w:t xml:space="preserve"> Orchard</w:t>
      </w:r>
    </w:p>
    <w:p w14:paraId="54185B5A" w14:textId="72EC31A1" w:rsidR="00AC0B9A" w:rsidRDefault="00AC0B9A" w:rsidP="00AC0B9A">
      <w:pPr>
        <w:pStyle w:val="ListParagraph"/>
        <w:numPr>
          <w:ilvl w:val="1"/>
          <w:numId w:val="5"/>
        </w:numPr>
      </w:pPr>
      <w:r>
        <w:t xml:space="preserve">Chris would like to pay £100 to TTH for the rental of some of the equipment (chairs and tables, gazebo). </w:t>
      </w:r>
      <w:r w:rsidRPr="00AC0B9A">
        <w:rPr>
          <w:highlight w:val="cyan"/>
        </w:rPr>
        <w:t>ACTION</w:t>
      </w:r>
      <w:r>
        <w:t>: Andrea to raise an invoice for it</w:t>
      </w:r>
    </w:p>
    <w:p w14:paraId="769E1707" w14:textId="70DA5B8A" w:rsidR="00D51311" w:rsidRDefault="00AC0B9A" w:rsidP="00AC0B9A">
      <w:pPr>
        <w:pStyle w:val="ListParagraph"/>
        <w:numPr>
          <w:ilvl w:val="0"/>
          <w:numId w:val="5"/>
        </w:numPr>
      </w:pPr>
      <w:r>
        <w:t>Apple picking and pressing coming up. Chris is looking for a press for hire (Sassy is not available at the moment) #</w:t>
      </w:r>
    </w:p>
    <w:p w14:paraId="28A2A268" w14:textId="4E90F660" w:rsidR="00AC0B9A" w:rsidRDefault="00AC0B9A" w:rsidP="00AC0B9A">
      <w:pPr>
        <w:pStyle w:val="ListParagraph"/>
        <w:numPr>
          <w:ilvl w:val="0"/>
          <w:numId w:val="5"/>
        </w:numPr>
      </w:pPr>
      <w:r>
        <w:t>A bio-digestor is being set up and work should start soon</w:t>
      </w:r>
    </w:p>
    <w:p w14:paraId="3C9E0496" w14:textId="39BE566B" w:rsidR="00AC0B9A" w:rsidRDefault="00AC0B9A" w:rsidP="00AC0B9A">
      <w:pPr>
        <w:pStyle w:val="ListParagraph"/>
        <w:numPr>
          <w:ilvl w:val="0"/>
          <w:numId w:val="5"/>
        </w:numPr>
      </w:pPr>
      <w:r>
        <w:t>Chris is also working with Oli’s from Lion’s Den Mushrooms</w:t>
      </w:r>
    </w:p>
    <w:p w14:paraId="4084216F" w14:textId="4B946D24" w:rsidR="00AC0B9A" w:rsidRDefault="00AC0B9A" w:rsidP="00AC0B9A">
      <w:pPr>
        <w:pStyle w:val="ListParagraph"/>
        <w:numPr>
          <w:ilvl w:val="0"/>
          <w:numId w:val="5"/>
        </w:numPr>
      </w:pPr>
      <w:r>
        <w:t xml:space="preserve">In November there will be Day of the Dear event – focussing on ancestors, grief </w:t>
      </w:r>
    </w:p>
    <w:p w14:paraId="63CDD223" w14:textId="7ACFADCB" w:rsidR="00AC0B9A" w:rsidRDefault="00AC0B9A" w:rsidP="00AC0B9A">
      <w:pPr>
        <w:pStyle w:val="ListParagraph"/>
        <w:numPr>
          <w:ilvl w:val="0"/>
          <w:numId w:val="5"/>
        </w:numPr>
      </w:pPr>
      <w:r>
        <w:t>In December there will be an event focussed on Power and Conflict and Anger</w:t>
      </w:r>
      <w:r w:rsidR="00412D37">
        <w:t>, the event will probably involve Band of Brothers and possibly XR</w:t>
      </w:r>
    </w:p>
    <w:p w14:paraId="401C5EF4" w14:textId="4012E047" w:rsidR="00412D37" w:rsidRDefault="00412D37" w:rsidP="00AC0B9A">
      <w:pPr>
        <w:pStyle w:val="ListParagraph"/>
        <w:numPr>
          <w:ilvl w:val="0"/>
          <w:numId w:val="5"/>
        </w:numPr>
      </w:pPr>
      <w:r>
        <w:t>January – the focus will be on exercise and cycling</w:t>
      </w:r>
    </w:p>
    <w:p w14:paraId="1330DA50" w14:textId="32B221AE" w:rsidR="003D05E0" w:rsidRDefault="003D05E0" w:rsidP="00231F8A"/>
    <w:p w14:paraId="2B526C29" w14:textId="3709218E" w:rsidR="00412D37" w:rsidRPr="00412D37" w:rsidRDefault="00412D37" w:rsidP="00231F8A">
      <w:pPr>
        <w:rPr>
          <w:b/>
          <w:bCs/>
        </w:rPr>
      </w:pPr>
      <w:r w:rsidRPr="00412D37">
        <w:rPr>
          <w:b/>
          <w:bCs/>
        </w:rPr>
        <w:t>UPDATE ON GARDEN TOWN POTENTIAL GRANT</w:t>
      </w:r>
    </w:p>
    <w:p w14:paraId="7E7E9CB0" w14:textId="1A1D7BEA" w:rsidR="00412D37" w:rsidRDefault="00412D37" w:rsidP="00412D37">
      <w:pPr>
        <w:pStyle w:val="ListParagraph"/>
        <w:numPr>
          <w:ilvl w:val="0"/>
          <w:numId w:val="5"/>
        </w:numPr>
      </w:pPr>
      <w:r>
        <w:t xml:space="preserve">Potential to get a grant from the Hastings Garden Town in order to bring together regularly the various groups active in environmental and social issues, and support training and field trips </w:t>
      </w:r>
      <w:r w:rsidR="00E7183A">
        <w:t xml:space="preserve"> </w:t>
      </w:r>
    </w:p>
    <w:p w14:paraId="4DF19B93" w14:textId="77777777" w:rsidR="00412D37" w:rsidRDefault="00412D37" w:rsidP="00231F8A"/>
    <w:p w14:paraId="193075F0" w14:textId="070C207F" w:rsidR="00412D37" w:rsidRPr="00E7183A" w:rsidRDefault="00E7183A" w:rsidP="00231F8A">
      <w:pPr>
        <w:rPr>
          <w:b/>
          <w:bCs/>
        </w:rPr>
      </w:pPr>
      <w:r w:rsidRPr="00E7183A">
        <w:rPr>
          <w:b/>
          <w:bCs/>
        </w:rPr>
        <w:t>NEXT DATE</w:t>
      </w:r>
    </w:p>
    <w:p w14:paraId="0E90DE05" w14:textId="575D1A80" w:rsidR="00412D37" w:rsidRPr="00DF516A" w:rsidRDefault="00DF516A" w:rsidP="00DF516A">
      <w:pPr>
        <w:pStyle w:val="ListParagraph"/>
        <w:numPr>
          <w:ilvl w:val="0"/>
          <w:numId w:val="5"/>
        </w:numPr>
        <w:rPr>
          <w:highlight w:val="cyan"/>
        </w:rPr>
      </w:pPr>
      <w:r w:rsidRPr="00DF516A">
        <w:rPr>
          <w:highlight w:val="cyan"/>
        </w:rPr>
        <w:t>23</w:t>
      </w:r>
      <w:r w:rsidRPr="00DF516A">
        <w:rPr>
          <w:highlight w:val="cyan"/>
          <w:vertAlign w:val="superscript"/>
        </w:rPr>
        <w:t>rd</w:t>
      </w:r>
      <w:r w:rsidRPr="00DF516A">
        <w:rPr>
          <w:highlight w:val="cyan"/>
        </w:rPr>
        <w:t xml:space="preserve"> OCTOBER</w:t>
      </w:r>
    </w:p>
    <w:p w14:paraId="7199E8E1" w14:textId="7ADCF21A" w:rsidR="00DF516A" w:rsidRPr="00DF516A" w:rsidRDefault="00DF516A" w:rsidP="00DF516A">
      <w:pPr>
        <w:pStyle w:val="ListParagraph"/>
        <w:numPr>
          <w:ilvl w:val="0"/>
          <w:numId w:val="5"/>
        </w:numPr>
        <w:rPr>
          <w:highlight w:val="cyan"/>
        </w:rPr>
      </w:pPr>
      <w:r w:rsidRPr="00DF516A">
        <w:rPr>
          <w:highlight w:val="cyan"/>
        </w:rPr>
        <w:t>27</w:t>
      </w:r>
      <w:r w:rsidRPr="00DF516A">
        <w:rPr>
          <w:highlight w:val="cyan"/>
          <w:vertAlign w:val="superscript"/>
        </w:rPr>
        <w:t>th</w:t>
      </w:r>
      <w:r w:rsidRPr="00DF516A">
        <w:rPr>
          <w:highlight w:val="cyan"/>
        </w:rPr>
        <w:t xml:space="preserve"> NOVEMBER</w:t>
      </w:r>
    </w:p>
    <w:p w14:paraId="1376E6FE" w14:textId="26380B72" w:rsidR="00DF516A" w:rsidRDefault="00DF516A" w:rsidP="00DF516A">
      <w:pPr>
        <w:pStyle w:val="ListParagraph"/>
        <w:numPr>
          <w:ilvl w:val="0"/>
          <w:numId w:val="5"/>
        </w:numPr>
      </w:pPr>
      <w:r>
        <w:t>No meeting in DECEMBER</w:t>
      </w:r>
    </w:p>
    <w:p w14:paraId="5B8E8917" w14:textId="77777777" w:rsidR="00412D37" w:rsidRDefault="00412D37" w:rsidP="00231F8A"/>
    <w:sectPr w:rsidR="0041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5"/>
  </w:num>
  <w:num w:numId="2" w16cid:durableId="1388265526">
    <w:abstractNumId w:val="4"/>
  </w:num>
  <w:num w:numId="3" w16cid:durableId="562639958">
    <w:abstractNumId w:val="1"/>
  </w:num>
  <w:num w:numId="4" w16cid:durableId="1190797336">
    <w:abstractNumId w:val="2"/>
  </w:num>
  <w:num w:numId="5" w16cid:durableId="1847861747">
    <w:abstractNumId w:val="0"/>
  </w:num>
  <w:num w:numId="6" w16cid:durableId="170821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227D1"/>
    <w:rsid w:val="00051C30"/>
    <w:rsid w:val="000B412A"/>
    <w:rsid w:val="000C04C4"/>
    <w:rsid w:val="000D502E"/>
    <w:rsid w:val="001449DB"/>
    <w:rsid w:val="00182FB4"/>
    <w:rsid w:val="00184943"/>
    <w:rsid w:val="00184F59"/>
    <w:rsid w:val="001A3C5C"/>
    <w:rsid w:val="001D2334"/>
    <w:rsid w:val="001E6603"/>
    <w:rsid w:val="00231F8A"/>
    <w:rsid w:val="00241B02"/>
    <w:rsid w:val="00262402"/>
    <w:rsid w:val="00273008"/>
    <w:rsid w:val="00292A6D"/>
    <w:rsid w:val="002D33F4"/>
    <w:rsid w:val="002E7884"/>
    <w:rsid w:val="00306983"/>
    <w:rsid w:val="00367217"/>
    <w:rsid w:val="0039465F"/>
    <w:rsid w:val="003D05E0"/>
    <w:rsid w:val="003F470E"/>
    <w:rsid w:val="004109F1"/>
    <w:rsid w:val="00412D37"/>
    <w:rsid w:val="00431A2A"/>
    <w:rsid w:val="00433C0A"/>
    <w:rsid w:val="004358A1"/>
    <w:rsid w:val="0044391F"/>
    <w:rsid w:val="00451F4E"/>
    <w:rsid w:val="00466A56"/>
    <w:rsid w:val="00484255"/>
    <w:rsid w:val="00486502"/>
    <w:rsid w:val="00495B1A"/>
    <w:rsid w:val="004A4FAD"/>
    <w:rsid w:val="004B4CC5"/>
    <w:rsid w:val="004F1D23"/>
    <w:rsid w:val="0053039D"/>
    <w:rsid w:val="005308FF"/>
    <w:rsid w:val="00551087"/>
    <w:rsid w:val="005807A5"/>
    <w:rsid w:val="0058414C"/>
    <w:rsid w:val="00591858"/>
    <w:rsid w:val="00593D42"/>
    <w:rsid w:val="005A35A0"/>
    <w:rsid w:val="005F151D"/>
    <w:rsid w:val="00604FED"/>
    <w:rsid w:val="0061083E"/>
    <w:rsid w:val="00615BAE"/>
    <w:rsid w:val="0063106F"/>
    <w:rsid w:val="00632107"/>
    <w:rsid w:val="00681596"/>
    <w:rsid w:val="006B5B53"/>
    <w:rsid w:val="006F08E9"/>
    <w:rsid w:val="00716A44"/>
    <w:rsid w:val="007332FC"/>
    <w:rsid w:val="007428BC"/>
    <w:rsid w:val="00745B6D"/>
    <w:rsid w:val="00747539"/>
    <w:rsid w:val="00762DE7"/>
    <w:rsid w:val="0077594A"/>
    <w:rsid w:val="00781AB0"/>
    <w:rsid w:val="007F711D"/>
    <w:rsid w:val="008024EC"/>
    <w:rsid w:val="008043F5"/>
    <w:rsid w:val="00810856"/>
    <w:rsid w:val="00844FA9"/>
    <w:rsid w:val="008520D3"/>
    <w:rsid w:val="00891BF1"/>
    <w:rsid w:val="008A5964"/>
    <w:rsid w:val="008B7572"/>
    <w:rsid w:val="008D755B"/>
    <w:rsid w:val="008D7B63"/>
    <w:rsid w:val="008E5304"/>
    <w:rsid w:val="008E7C5C"/>
    <w:rsid w:val="008F427E"/>
    <w:rsid w:val="00910A7A"/>
    <w:rsid w:val="0092277E"/>
    <w:rsid w:val="00985ED2"/>
    <w:rsid w:val="00987809"/>
    <w:rsid w:val="009B22E6"/>
    <w:rsid w:val="009D06E7"/>
    <w:rsid w:val="009F2A45"/>
    <w:rsid w:val="009F598C"/>
    <w:rsid w:val="00A41DE7"/>
    <w:rsid w:val="00AA2D25"/>
    <w:rsid w:val="00AB32E8"/>
    <w:rsid w:val="00AC0B9A"/>
    <w:rsid w:val="00AC117F"/>
    <w:rsid w:val="00B11E41"/>
    <w:rsid w:val="00B158E6"/>
    <w:rsid w:val="00B2395B"/>
    <w:rsid w:val="00B70CB1"/>
    <w:rsid w:val="00B73D6C"/>
    <w:rsid w:val="00B87B51"/>
    <w:rsid w:val="00BD119B"/>
    <w:rsid w:val="00BF5BFC"/>
    <w:rsid w:val="00C43FBD"/>
    <w:rsid w:val="00C93BAD"/>
    <w:rsid w:val="00CC1CD2"/>
    <w:rsid w:val="00CE5847"/>
    <w:rsid w:val="00D04A1A"/>
    <w:rsid w:val="00D51311"/>
    <w:rsid w:val="00D91652"/>
    <w:rsid w:val="00DA063D"/>
    <w:rsid w:val="00DB2E1A"/>
    <w:rsid w:val="00DB6AFB"/>
    <w:rsid w:val="00DB7C67"/>
    <w:rsid w:val="00DE4A70"/>
    <w:rsid w:val="00DF516A"/>
    <w:rsid w:val="00E55201"/>
    <w:rsid w:val="00E62C11"/>
    <w:rsid w:val="00E7183A"/>
    <w:rsid w:val="00E71FC4"/>
    <w:rsid w:val="00ED0BB1"/>
    <w:rsid w:val="00ED2A6A"/>
    <w:rsid w:val="00F11F9F"/>
    <w:rsid w:val="00F13FB4"/>
    <w:rsid w:val="00F14069"/>
    <w:rsid w:val="00F55772"/>
    <w:rsid w:val="00F71A87"/>
    <w:rsid w:val="00F92658"/>
    <w:rsid w:val="00FB7BC9"/>
    <w:rsid w:val="00FC0C42"/>
    <w:rsid w:val="00FD0541"/>
    <w:rsid w:val="00FE7506"/>
    <w:rsid w:val="00FF2C8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5</cp:revision>
  <dcterms:created xsi:type="dcterms:W3CDTF">2023-09-25T18:04:00Z</dcterms:created>
  <dcterms:modified xsi:type="dcterms:W3CDTF">2023-09-25T20:03:00Z</dcterms:modified>
</cp:coreProperties>
</file>