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C8D4" w14:textId="141E1E98" w:rsidR="007F711D" w:rsidRPr="00745B6D" w:rsidRDefault="00F55772" w:rsidP="00745B6D">
      <w:pPr>
        <w:jc w:val="center"/>
        <w:rPr>
          <w:b/>
          <w:bCs/>
          <w:sz w:val="32"/>
          <w:szCs w:val="32"/>
        </w:rPr>
      </w:pPr>
      <w:r w:rsidRPr="00745B6D">
        <w:rPr>
          <w:b/>
          <w:bCs/>
          <w:sz w:val="32"/>
          <w:szCs w:val="32"/>
        </w:rPr>
        <w:t xml:space="preserve">TTH </w:t>
      </w:r>
      <w:r w:rsidR="005A3710">
        <w:rPr>
          <w:b/>
          <w:bCs/>
          <w:sz w:val="32"/>
          <w:szCs w:val="32"/>
        </w:rPr>
        <w:t xml:space="preserve">CORE </w:t>
      </w:r>
      <w:r w:rsidR="00762DE7">
        <w:rPr>
          <w:b/>
          <w:bCs/>
          <w:sz w:val="32"/>
          <w:szCs w:val="32"/>
        </w:rPr>
        <w:t xml:space="preserve">MEETING – </w:t>
      </w:r>
      <w:r w:rsidR="005415A4">
        <w:rPr>
          <w:b/>
          <w:bCs/>
          <w:sz w:val="32"/>
          <w:szCs w:val="32"/>
        </w:rPr>
        <w:t>2</w:t>
      </w:r>
      <w:r w:rsidR="007A2912">
        <w:rPr>
          <w:b/>
          <w:bCs/>
          <w:sz w:val="32"/>
          <w:szCs w:val="32"/>
        </w:rPr>
        <w:t xml:space="preserve"> </w:t>
      </w:r>
      <w:r w:rsidR="005415A4">
        <w:rPr>
          <w:b/>
          <w:bCs/>
          <w:sz w:val="32"/>
          <w:szCs w:val="32"/>
        </w:rPr>
        <w:t>Dec</w:t>
      </w:r>
      <w:r w:rsidR="000B1B53">
        <w:rPr>
          <w:b/>
          <w:bCs/>
          <w:sz w:val="32"/>
          <w:szCs w:val="32"/>
        </w:rPr>
        <w:t>ember</w:t>
      </w:r>
      <w:r w:rsidR="007316CA">
        <w:rPr>
          <w:b/>
          <w:bCs/>
          <w:sz w:val="32"/>
          <w:szCs w:val="32"/>
        </w:rPr>
        <w:t xml:space="preserve"> </w:t>
      </w:r>
      <w:r w:rsidRPr="00745B6D">
        <w:rPr>
          <w:b/>
          <w:bCs/>
          <w:sz w:val="32"/>
          <w:szCs w:val="32"/>
        </w:rPr>
        <w:t>202</w:t>
      </w:r>
      <w:r w:rsidR="000B1B53">
        <w:rPr>
          <w:b/>
          <w:bCs/>
          <w:sz w:val="32"/>
          <w:szCs w:val="32"/>
        </w:rPr>
        <w:t>4</w:t>
      </w:r>
    </w:p>
    <w:p w14:paraId="42B7D140" w14:textId="7CB1A2F9" w:rsidR="00E71FC4" w:rsidRPr="00E71FC4" w:rsidRDefault="00D6451E" w:rsidP="00E71FC4">
      <w:pPr>
        <w:jc w:val="center"/>
        <w:rPr>
          <w:b/>
          <w:bCs/>
        </w:rPr>
      </w:pPr>
      <w:r>
        <w:rPr>
          <w:b/>
          <w:bCs/>
        </w:rPr>
        <w:t xml:space="preserve">Location: </w:t>
      </w:r>
      <w:r w:rsidR="005415A4">
        <w:rPr>
          <w:b/>
          <w:bCs/>
        </w:rPr>
        <w:t>FARID’s PLACE</w:t>
      </w:r>
    </w:p>
    <w:p w14:paraId="3B5B5301" w14:textId="42257A04" w:rsidR="00F55772" w:rsidRPr="00780B85" w:rsidRDefault="009F598C">
      <w:r w:rsidRPr="00780B85">
        <w:t xml:space="preserve">Attendees: </w:t>
      </w:r>
      <w:r w:rsidR="008D755B" w:rsidRPr="00780B85">
        <w:t xml:space="preserve">Andrea, </w:t>
      </w:r>
      <w:r w:rsidR="000B1B53">
        <w:t xml:space="preserve">Farid, </w:t>
      </w:r>
      <w:r w:rsidR="005415A4">
        <w:t>Kate</w:t>
      </w:r>
      <w:r w:rsidR="00281216">
        <w:t xml:space="preserve"> (in person), Anna, </w:t>
      </w:r>
      <w:r w:rsidR="00780B85">
        <w:t>Sherry</w:t>
      </w:r>
      <w:r w:rsidR="005415A4">
        <w:t xml:space="preserve"> (Zoom)</w:t>
      </w:r>
    </w:p>
    <w:p w14:paraId="1651D374" w14:textId="209EA6A5" w:rsidR="00681596" w:rsidRDefault="00534849">
      <w:r>
        <w:t xml:space="preserve">Apologies: </w:t>
      </w:r>
      <w:r w:rsidR="005415A4" w:rsidRPr="00780B85">
        <w:t xml:space="preserve">Hannah, </w:t>
      </w:r>
      <w:r w:rsidR="000B1B53">
        <w:t>Sarah, Ursula</w:t>
      </w:r>
    </w:p>
    <w:p w14:paraId="77DE3AD1" w14:textId="5613F1C7" w:rsidR="00534849" w:rsidRDefault="00D84C34">
      <w:r>
        <w:t xml:space="preserve">Chair: </w:t>
      </w:r>
      <w:r w:rsidR="000B1B53">
        <w:t>Farid</w:t>
      </w:r>
    </w:p>
    <w:p w14:paraId="4572901B" w14:textId="77777777" w:rsidR="0032523D" w:rsidRDefault="0032523D" w:rsidP="0032523D"/>
    <w:p w14:paraId="53A674C7" w14:textId="407A234E" w:rsidR="0032523D" w:rsidRPr="0032523D" w:rsidRDefault="003B0161" w:rsidP="0032523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REVIEW OF MINUTES of previous meeting</w:t>
      </w:r>
    </w:p>
    <w:p w14:paraId="49575FAF" w14:textId="28A94A9E" w:rsidR="005415A4" w:rsidRDefault="00CB6546" w:rsidP="005415A4">
      <w:pPr>
        <w:pStyle w:val="ListParagraph"/>
        <w:numPr>
          <w:ilvl w:val="0"/>
          <w:numId w:val="16"/>
        </w:numPr>
      </w:pPr>
      <w:r>
        <w:t>TTH as facilitator of local groups</w:t>
      </w:r>
    </w:p>
    <w:p w14:paraId="736FC96B" w14:textId="78FE0102" w:rsidR="00CB6546" w:rsidRDefault="00CB6546" w:rsidP="005415A4">
      <w:pPr>
        <w:pStyle w:val="ListParagraph"/>
        <w:numPr>
          <w:ilvl w:val="0"/>
          <w:numId w:val="16"/>
        </w:numPr>
      </w:pPr>
      <w:r>
        <w:t>What makes a project a “TTH project”</w:t>
      </w:r>
    </w:p>
    <w:p w14:paraId="2A7C439C" w14:textId="41E0C478" w:rsidR="00CB6546" w:rsidRDefault="00CB6546" w:rsidP="00CB6546">
      <w:pPr>
        <w:pStyle w:val="ListParagraph"/>
        <w:numPr>
          <w:ilvl w:val="1"/>
          <w:numId w:val="16"/>
        </w:numPr>
      </w:pPr>
      <w:r>
        <w:t xml:space="preserve"> </w:t>
      </w:r>
      <w:r w:rsidR="001C3B60">
        <w:t xml:space="preserve">Meets Transition Values </w:t>
      </w:r>
    </w:p>
    <w:p w14:paraId="1519FA91" w14:textId="36AE9596" w:rsidR="003B0161" w:rsidRDefault="003B0161" w:rsidP="001C3B60">
      <w:pPr>
        <w:pStyle w:val="ListParagraph"/>
        <w:numPr>
          <w:ilvl w:val="2"/>
          <w:numId w:val="16"/>
        </w:numPr>
      </w:pPr>
      <w:r>
        <w:t>“The Essential Guide for Doing Transition” (online pdf document) can be a starting point for this</w:t>
      </w:r>
    </w:p>
    <w:p w14:paraId="70B7C680" w14:textId="02DA8B2D" w:rsidR="001C3B60" w:rsidRDefault="001C3B60" w:rsidP="001C3B60">
      <w:pPr>
        <w:pStyle w:val="ListParagraph"/>
        <w:numPr>
          <w:ilvl w:val="2"/>
          <w:numId w:val="16"/>
        </w:numPr>
      </w:pPr>
      <w:r>
        <w:t>To be elaborated on</w:t>
      </w:r>
    </w:p>
    <w:p w14:paraId="34A849EC" w14:textId="3430B847" w:rsidR="003B0161" w:rsidRDefault="003B0161" w:rsidP="003B0161">
      <w:pPr>
        <w:pStyle w:val="ListParagraph"/>
        <w:ind w:left="2880"/>
      </w:pPr>
      <w:r>
        <w:sym w:font="Wingdings" w:char="F0E8"/>
      </w:r>
      <w:r>
        <w:t xml:space="preserve"> Anna to start draft a document on our values</w:t>
      </w:r>
    </w:p>
    <w:p w14:paraId="656FE54F" w14:textId="77DC64E6" w:rsidR="001C3B60" w:rsidRDefault="001C3B60" w:rsidP="001C3B60">
      <w:pPr>
        <w:pStyle w:val="ListParagraph"/>
        <w:numPr>
          <w:ilvl w:val="1"/>
          <w:numId w:val="16"/>
        </w:numPr>
      </w:pPr>
      <w:r>
        <w:t>Meets specific “internal” TTH minimum requirement</w:t>
      </w:r>
    </w:p>
    <w:p w14:paraId="3D8FFAE1" w14:textId="7F5FCDAF" w:rsidR="001C3B60" w:rsidRDefault="001C3B60" w:rsidP="001C3B60">
      <w:pPr>
        <w:pStyle w:val="ListParagraph"/>
        <w:numPr>
          <w:ilvl w:val="2"/>
          <w:numId w:val="16"/>
        </w:numPr>
      </w:pPr>
      <w:proofErr w:type="spellStart"/>
      <w:r>
        <w:t>Eg</w:t>
      </w:r>
      <w:proofErr w:type="spellEnd"/>
      <w:r>
        <w:t xml:space="preserve"> about the integrity of individuals</w:t>
      </w:r>
      <w:r w:rsidR="003B0161">
        <w:t xml:space="preserve"> (</w:t>
      </w:r>
      <w:proofErr w:type="spellStart"/>
      <w:r w:rsidR="003B0161">
        <w:t>eg</w:t>
      </w:r>
      <w:proofErr w:type="spellEnd"/>
      <w:r w:rsidR="003B0161">
        <w:t xml:space="preserve"> convictions?)</w:t>
      </w:r>
    </w:p>
    <w:p w14:paraId="37819552" w14:textId="273C1103" w:rsidR="001C3B60" w:rsidRDefault="001C3B60" w:rsidP="001C3B60">
      <w:pPr>
        <w:pStyle w:val="ListParagraph"/>
        <w:numPr>
          <w:ilvl w:val="2"/>
          <w:numId w:val="16"/>
        </w:numPr>
      </w:pPr>
      <w:proofErr w:type="spellStart"/>
      <w:r>
        <w:t>Eg</w:t>
      </w:r>
      <w:proofErr w:type="spellEnd"/>
      <w:r>
        <w:t xml:space="preserve"> about the for-profit / not-for-profit</w:t>
      </w:r>
    </w:p>
    <w:p w14:paraId="6575BE50" w14:textId="2BA251C9" w:rsidR="003B0161" w:rsidRDefault="003B0161" w:rsidP="001C3B60">
      <w:pPr>
        <w:pStyle w:val="ListParagraph"/>
        <w:numPr>
          <w:ilvl w:val="2"/>
          <w:numId w:val="16"/>
        </w:numPr>
      </w:pPr>
      <w:r>
        <w:t>Relationship with political parties</w:t>
      </w:r>
    </w:p>
    <w:p w14:paraId="272C125B" w14:textId="28CE0675" w:rsidR="003B0161" w:rsidRDefault="003B0161" w:rsidP="003B0161">
      <w:pPr>
        <w:pStyle w:val="ListParagraph"/>
        <w:ind w:left="2880"/>
      </w:pPr>
      <w:r>
        <w:sym w:font="Wingdings" w:char="F0E8"/>
      </w:r>
      <w:r>
        <w:t xml:space="preserve"> Farid to start draft a document on these criteria</w:t>
      </w:r>
    </w:p>
    <w:p w14:paraId="3B3D7114" w14:textId="053C6352" w:rsidR="001C3B60" w:rsidRDefault="001C3B60" w:rsidP="001C3B60">
      <w:pPr>
        <w:pStyle w:val="ListParagraph"/>
        <w:numPr>
          <w:ilvl w:val="1"/>
          <w:numId w:val="16"/>
        </w:numPr>
      </w:pPr>
      <w:r>
        <w:t>There is “buy-in” of these TTH values by the member of the group, so they actually contribute to the culture and movement that TTH is trying to catalyse</w:t>
      </w:r>
    </w:p>
    <w:p w14:paraId="65F9C7A3" w14:textId="475C58D5" w:rsidR="002117AF" w:rsidRDefault="002117AF" w:rsidP="002117AF">
      <w:pPr>
        <w:pStyle w:val="ListParagraph"/>
        <w:numPr>
          <w:ilvl w:val="0"/>
          <w:numId w:val="16"/>
        </w:numPr>
      </w:pPr>
      <w:r>
        <w:t>Migration to Discord:</w:t>
      </w:r>
    </w:p>
    <w:p w14:paraId="7DBF0B9D" w14:textId="603E9631" w:rsidR="002117AF" w:rsidRDefault="002117AF" w:rsidP="002117AF">
      <w:pPr>
        <w:pStyle w:val="ListParagraph"/>
        <w:ind w:left="1440"/>
      </w:pPr>
      <w:r>
        <w:sym w:font="Wingdings" w:char="F0E8"/>
      </w:r>
      <w:r>
        <w:t xml:space="preserve"> Farid to draft a couple of paragraphs to go into every </w:t>
      </w:r>
      <w:r w:rsidR="00281216">
        <w:t>N</w:t>
      </w:r>
      <w:r>
        <w:t>ewsletter, describing why and basic navigation tips (+ links to the app)</w:t>
      </w:r>
    </w:p>
    <w:p w14:paraId="1F99EAB8" w14:textId="7E0F3E46" w:rsidR="00406FFF" w:rsidRDefault="00406FFF" w:rsidP="00406FFF">
      <w:pPr>
        <w:pStyle w:val="ListParagraph"/>
        <w:numPr>
          <w:ilvl w:val="1"/>
          <w:numId w:val="16"/>
        </w:numPr>
      </w:pPr>
      <w:r>
        <w:t>We should add a link to Discord to the TTH website</w:t>
      </w:r>
    </w:p>
    <w:p w14:paraId="0D3E2EEC" w14:textId="0C87E031" w:rsidR="00281216" w:rsidRDefault="00281216" w:rsidP="00406FFF">
      <w:pPr>
        <w:pStyle w:val="ListParagraph"/>
        <w:numPr>
          <w:ilvl w:val="1"/>
          <w:numId w:val="16"/>
        </w:numPr>
      </w:pPr>
      <w:r>
        <w:t>The Newsletter can also act as a summary of what is happening on Discord (to also encourage people to use Discord directly)</w:t>
      </w:r>
    </w:p>
    <w:p w14:paraId="33F8FE7B" w14:textId="242A6EA9" w:rsidR="00745861" w:rsidRDefault="00745861" w:rsidP="00745861">
      <w:pPr>
        <w:pStyle w:val="ListParagraph"/>
        <w:ind w:left="1440"/>
      </w:pPr>
      <w:r>
        <w:t xml:space="preserve"> </w:t>
      </w:r>
      <w:r>
        <w:sym w:font="Wingdings" w:char="F0E8"/>
      </w:r>
      <w:r>
        <w:t xml:space="preserve"> Farid to set up a brief training session re Discord</w:t>
      </w:r>
    </w:p>
    <w:p w14:paraId="3F099651" w14:textId="3C87DEC9" w:rsidR="00345330" w:rsidRDefault="00345330" w:rsidP="00345330">
      <w:pPr>
        <w:pStyle w:val="ListParagraph"/>
        <w:numPr>
          <w:ilvl w:val="1"/>
          <w:numId w:val="16"/>
        </w:numPr>
      </w:pPr>
      <w:r>
        <w:t>Project migration</w:t>
      </w:r>
    </w:p>
    <w:p w14:paraId="4FF12954" w14:textId="457373A2" w:rsidR="00345330" w:rsidRDefault="00345330" w:rsidP="00345330">
      <w:pPr>
        <w:pStyle w:val="ListParagraph"/>
        <w:ind w:left="1440"/>
      </w:pPr>
      <w:r>
        <w:sym w:font="Wingdings" w:char="F0E8"/>
      </w:r>
      <w:r>
        <w:t xml:space="preserve"> each project needs a brief intro/description to be pinned to the top of it</w:t>
      </w:r>
    </w:p>
    <w:p w14:paraId="096F317B" w14:textId="0F257C96" w:rsidR="002117AF" w:rsidRDefault="002117AF" w:rsidP="002117AF">
      <w:pPr>
        <w:pStyle w:val="ListParagraph"/>
        <w:numPr>
          <w:ilvl w:val="0"/>
          <w:numId w:val="16"/>
        </w:numPr>
      </w:pPr>
      <w:r>
        <w:t>Moving projects to Discord</w:t>
      </w:r>
    </w:p>
    <w:p w14:paraId="477EC6CA" w14:textId="068AF5BF" w:rsidR="002117AF" w:rsidRDefault="002117AF" w:rsidP="002117AF">
      <w:pPr>
        <w:pStyle w:val="ListParagraph"/>
        <w:numPr>
          <w:ilvl w:val="1"/>
          <w:numId w:val="16"/>
        </w:numPr>
      </w:pPr>
      <w:r>
        <w:t>Compost Community still needs to bet set up on it</w:t>
      </w:r>
    </w:p>
    <w:p w14:paraId="2518D521" w14:textId="212846C5" w:rsidR="002117AF" w:rsidRDefault="002117AF" w:rsidP="002117AF">
      <w:pPr>
        <w:pStyle w:val="ListParagraph"/>
        <w:numPr>
          <w:ilvl w:val="0"/>
          <w:numId w:val="16"/>
        </w:numPr>
      </w:pPr>
      <w:r>
        <w:t>Green Drinks</w:t>
      </w:r>
    </w:p>
    <w:p w14:paraId="3E13AC8E" w14:textId="1EDA5AA8" w:rsidR="002117AF" w:rsidRDefault="002117AF" w:rsidP="002117AF">
      <w:pPr>
        <w:pStyle w:val="ListParagraph"/>
        <w:numPr>
          <w:ilvl w:val="1"/>
          <w:numId w:val="16"/>
        </w:numPr>
      </w:pPr>
      <w:r>
        <w:t>We were very late promoting it</w:t>
      </w:r>
    </w:p>
    <w:p w14:paraId="65EDD5F0" w14:textId="5CD9CF75" w:rsidR="00406FFF" w:rsidRDefault="00406FFF" w:rsidP="002117AF">
      <w:pPr>
        <w:pStyle w:val="ListParagraph"/>
        <w:numPr>
          <w:ilvl w:val="1"/>
          <w:numId w:val="16"/>
        </w:numPr>
      </w:pPr>
      <w:r>
        <w:t>Next Green Drinks – 4</w:t>
      </w:r>
      <w:r w:rsidRPr="00406FFF">
        <w:rPr>
          <w:vertAlign w:val="superscript"/>
        </w:rPr>
        <w:t>th</w:t>
      </w:r>
      <w:r>
        <w:t xml:space="preserve"> of Feb</w:t>
      </w:r>
    </w:p>
    <w:p w14:paraId="2197289B" w14:textId="364E53A3" w:rsidR="002117AF" w:rsidRDefault="002117AF" w:rsidP="002117AF">
      <w:pPr>
        <w:pStyle w:val="ListParagraph"/>
        <w:numPr>
          <w:ilvl w:val="1"/>
          <w:numId w:val="16"/>
        </w:numPr>
      </w:pPr>
      <w:r>
        <w:t>We should have a generic invitation poster, to go into social media and the newsletter</w:t>
      </w:r>
    </w:p>
    <w:p w14:paraId="60F5E2C5" w14:textId="11B9BC26" w:rsidR="002117AF" w:rsidRDefault="002117AF" w:rsidP="002117AF">
      <w:pPr>
        <w:pStyle w:val="ListParagraph"/>
        <w:numPr>
          <w:ilvl w:val="2"/>
          <w:numId w:val="16"/>
        </w:numPr>
      </w:pPr>
      <w:r>
        <w:t>1</w:t>
      </w:r>
      <w:r w:rsidRPr="002117AF">
        <w:rPr>
          <w:vertAlign w:val="superscript"/>
        </w:rPr>
        <w:t>st</w:t>
      </w:r>
      <w:r>
        <w:t xml:space="preserve"> Tuesday of the month as a regular event</w:t>
      </w:r>
    </w:p>
    <w:p w14:paraId="78095A32" w14:textId="077EC12A" w:rsidR="00406FFF" w:rsidRDefault="00406FFF" w:rsidP="00406FFF">
      <w:pPr>
        <w:pStyle w:val="ListParagraph"/>
        <w:numPr>
          <w:ilvl w:val="1"/>
          <w:numId w:val="16"/>
        </w:numPr>
      </w:pPr>
      <w:r>
        <w:t>Can we get it into the HIP events calendar</w:t>
      </w:r>
    </w:p>
    <w:p w14:paraId="3E4ECA7A" w14:textId="3C92F180" w:rsidR="00406FFF" w:rsidRDefault="00406FFF" w:rsidP="00406FFF">
      <w:pPr>
        <w:pStyle w:val="ListParagraph"/>
        <w:ind w:left="1440"/>
      </w:pPr>
      <w:r>
        <w:sym w:font="Wingdings" w:char="F0E8"/>
      </w:r>
      <w:r>
        <w:t xml:space="preserve"> Kate to email HIP for the Feb drinks</w:t>
      </w:r>
    </w:p>
    <w:p w14:paraId="0F61917D" w14:textId="78657AA4" w:rsidR="00406FFF" w:rsidRDefault="00406FFF" w:rsidP="00406FFF">
      <w:pPr>
        <w:pStyle w:val="ListParagraph"/>
        <w:numPr>
          <w:ilvl w:val="1"/>
          <w:numId w:val="16"/>
        </w:numPr>
      </w:pPr>
      <w:r>
        <w:t>Can we get an interview with HIP to present what we are doing?</w:t>
      </w:r>
    </w:p>
    <w:p w14:paraId="052E124D" w14:textId="76A68F33" w:rsidR="00406FFF" w:rsidRDefault="00406FFF" w:rsidP="00406FFF">
      <w:pPr>
        <w:pStyle w:val="ListParagraph"/>
        <w:ind w:left="1440"/>
      </w:pPr>
      <w:r>
        <w:sym w:font="Wingdings" w:char="F0E8"/>
      </w:r>
      <w:r>
        <w:t xml:space="preserve"> </w:t>
      </w:r>
      <w:r w:rsidR="00281216">
        <w:t xml:space="preserve"> </w:t>
      </w:r>
    </w:p>
    <w:p w14:paraId="635B5452" w14:textId="0C3E3DAB" w:rsidR="00406FFF" w:rsidRDefault="00281216" w:rsidP="00281216">
      <w:pPr>
        <w:pStyle w:val="ListParagraph"/>
        <w:numPr>
          <w:ilvl w:val="0"/>
          <w:numId w:val="16"/>
        </w:numPr>
      </w:pPr>
      <w:r>
        <w:t>Christmas Newsletter</w:t>
      </w:r>
    </w:p>
    <w:p w14:paraId="2DAA42A9" w14:textId="11267CA1" w:rsidR="00745861" w:rsidRDefault="00745861" w:rsidP="00745861">
      <w:pPr>
        <w:pStyle w:val="ListParagraph"/>
        <w:numPr>
          <w:ilvl w:val="1"/>
          <w:numId w:val="16"/>
        </w:numPr>
      </w:pPr>
      <w:r>
        <w:lastRenderedPageBreak/>
        <w:t>To go up shortly</w:t>
      </w:r>
    </w:p>
    <w:p w14:paraId="258EAD01" w14:textId="77777777" w:rsidR="00745861" w:rsidRDefault="00745861" w:rsidP="00745861"/>
    <w:p w14:paraId="6D8FD7C7" w14:textId="18854CEE" w:rsidR="00745861" w:rsidRPr="0032523D" w:rsidRDefault="00745861" w:rsidP="00745861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REVIEW OF </w:t>
      </w:r>
      <w:r>
        <w:rPr>
          <w:b/>
          <w:bCs/>
        </w:rPr>
        <w:t>ONGOING PROJECTS</w:t>
      </w:r>
    </w:p>
    <w:p w14:paraId="2F305331" w14:textId="4886FD6F" w:rsidR="00CB6546" w:rsidRDefault="003B2200" w:rsidP="00745861">
      <w:pPr>
        <w:pStyle w:val="ListParagraph"/>
        <w:numPr>
          <w:ilvl w:val="0"/>
          <w:numId w:val="16"/>
        </w:numPr>
      </w:pPr>
      <w:r>
        <w:t>Learning to Grow – waiting for a clarification on whether funding will be available</w:t>
      </w:r>
    </w:p>
    <w:p w14:paraId="692E1055" w14:textId="2D993C85" w:rsidR="003B2200" w:rsidRDefault="003B2200" w:rsidP="00745861">
      <w:pPr>
        <w:pStyle w:val="ListParagraph"/>
        <w:numPr>
          <w:ilvl w:val="0"/>
          <w:numId w:val="16"/>
        </w:numPr>
      </w:pPr>
      <w:r>
        <w:t>Garden Town / Public Realm – Julia, Nicole and Sherry are now involved in it again, after pausing following the Stagecoach derailment. Transition Town is still formally part of the reference group</w:t>
      </w:r>
    </w:p>
    <w:p w14:paraId="667CF4EE" w14:textId="64E99210" w:rsidR="003B2200" w:rsidRDefault="003B2200" w:rsidP="003B2200">
      <w:pPr>
        <w:pStyle w:val="ListParagraph"/>
        <w:numPr>
          <w:ilvl w:val="1"/>
          <w:numId w:val="16"/>
        </w:numPr>
      </w:pPr>
      <w:r>
        <w:t>HBC and the Town Deal Board have expressed interest into TTH remaining part of it</w:t>
      </w:r>
    </w:p>
    <w:p w14:paraId="76336AE8" w14:textId="77777777" w:rsidR="00D6451E" w:rsidRDefault="00D6451E" w:rsidP="00D6451E"/>
    <w:p w14:paraId="0C493375" w14:textId="1AB821A0" w:rsidR="00345330" w:rsidRDefault="00345330" w:rsidP="00D6451E">
      <w:r>
        <w:t>Next meeting: Monday 13</w:t>
      </w:r>
      <w:r w:rsidRPr="00345330">
        <w:rPr>
          <w:vertAlign w:val="superscript"/>
        </w:rPr>
        <w:t>th</w:t>
      </w:r>
      <w:r>
        <w:t xml:space="preserve"> Jan </w:t>
      </w:r>
    </w:p>
    <w:p w14:paraId="4BB464AF" w14:textId="7F40E30E" w:rsidR="00345330" w:rsidRPr="00F90352" w:rsidRDefault="00345330" w:rsidP="00D6451E">
      <w:r>
        <w:t>Next Green Drinks: Tuesday 4</w:t>
      </w:r>
      <w:r w:rsidRPr="00345330">
        <w:rPr>
          <w:vertAlign w:val="superscript"/>
        </w:rPr>
        <w:t>th</w:t>
      </w:r>
      <w:r>
        <w:t xml:space="preserve"> February</w:t>
      </w:r>
    </w:p>
    <w:sectPr w:rsidR="00345330" w:rsidRPr="00F90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D66"/>
    <w:multiLevelType w:val="hybridMultilevel"/>
    <w:tmpl w:val="9D3C7B4C"/>
    <w:lvl w:ilvl="0" w:tplc="B3DC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84"/>
    <w:multiLevelType w:val="hybridMultilevel"/>
    <w:tmpl w:val="A0DE1362"/>
    <w:lvl w:ilvl="0" w:tplc="34C03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89D"/>
    <w:multiLevelType w:val="hybridMultilevel"/>
    <w:tmpl w:val="F866E5AC"/>
    <w:lvl w:ilvl="0" w:tplc="0F7E9E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1994"/>
    <w:multiLevelType w:val="hybridMultilevel"/>
    <w:tmpl w:val="B0EAA1A6"/>
    <w:lvl w:ilvl="0" w:tplc="FFC4C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E43"/>
    <w:multiLevelType w:val="hybridMultilevel"/>
    <w:tmpl w:val="5D50206E"/>
    <w:lvl w:ilvl="0" w:tplc="9EFA4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6E11"/>
    <w:multiLevelType w:val="hybridMultilevel"/>
    <w:tmpl w:val="C60C61BE"/>
    <w:lvl w:ilvl="0" w:tplc="DA62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60B4"/>
    <w:multiLevelType w:val="hybridMultilevel"/>
    <w:tmpl w:val="91BC502A"/>
    <w:lvl w:ilvl="0" w:tplc="D6EC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500D"/>
    <w:multiLevelType w:val="hybridMultilevel"/>
    <w:tmpl w:val="DDEC5A56"/>
    <w:lvl w:ilvl="0" w:tplc="7264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E2EAC"/>
    <w:multiLevelType w:val="hybridMultilevel"/>
    <w:tmpl w:val="F608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5B7A"/>
    <w:multiLevelType w:val="hybridMultilevel"/>
    <w:tmpl w:val="F3D4B5C2"/>
    <w:lvl w:ilvl="0" w:tplc="9BC2D8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F2495"/>
    <w:multiLevelType w:val="hybridMultilevel"/>
    <w:tmpl w:val="86E80A6A"/>
    <w:lvl w:ilvl="0" w:tplc="2452A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6974"/>
    <w:multiLevelType w:val="hybridMultilevel"/>
    <w:tmpl w:val="078495B2"/>
    <w:lvl w:ilvl="0" w:tplc="B178E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2D9D"/>
    <w:multiLevelType w:val="hybridMultilevel"/>
    <w:tmpl w:val="41A0E87A"/>
    <w:lvl w:ilvl="0" w:tplc="203E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A35EB"/>
    <w:multiLevelType w:val="hybridMultilevel"/>
    <w:tmpl w:val="25F69CA2"/>
    <w:lvl w:ilvl="0" w:tplc="369669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54D96"/>
    <w:multiLevelType w:val="hybridMultilevel"/>
    <w:tmpl w:val="4B5A1A10"/>
    <w:lvl w:ilvl="0" w:tplc="9DB6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BAC"/>
    <w:multiLevelType w:val="hybridMultilevel"/>
    <w:tmpl w:val="6688E4DA"/>
    <w:lvl w:ilvl="0" w:tplc="69B6DD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6606">
    <w:abstractNumId w:val="14"/>
  </w:num>
  <w:num w:numId="2" w16cid:durableId="1388265526">
    <w:abstractNumId w:val="13"/>
  </w:num>
  <w:num w:numId="3" w16cid:durableId="562639958">
    <w:abstractNumId w:val="2"/>
  </w:num>
  <w:num w:numId="4" w16cid:durableId="1190797336">
    <w:abstractNumId w:val="5"/>
  </w:num>
  <w:num w:numId="5" w16cid:durableId="1847861747">
    <w:abstractNumId w:val="1"/>
  </w:num>
  <w:num w:numId="6" w16cid:durableId="1708212751">
    <w:abstractNumId w:val="6"/>
  </w:num>
  <w:num w:numId="7" w16cid:durableId="1960448836">
    <w:abstractNumId w:val="0"/>
  </w:num>
  <w:num w:numId="8" w16cid:durableId="1699433241">
    <w:abstractNumId w:val="9"/>
  </w:num>
  <w:num w:numId="9" w16cid:durableId="1384212141">
    <w:abstractNumId w:val="15"/>
  </w:num>
  <w:num w:numId="10" w16cid:durableId="479201809">
    <w:abstractNumId w:val="4"/>
  </w:num>
  <w:num w:numId="11" w16cid:durableId="1473215285">
    <w:abstractNumId w:val="3"/>
  </w:num>
  <w:num w:numId="12" w16cid:durableId="1522820394">
    <w:abstractNumId w:val="11"/>
  </w:num>
  <w:num w:numId="13" w16cid:durableId="1512261951">
    <w:abstractNumId w:val="7"/>
  </w:num>
  <w:num w:numId="14" w16cid:durableId="1115052715">
    <w:abstractNumId w:val="10"/>
  </w:num>
  <w:num w:numId="15" w16cid:durableId="13001544">
    <w:abstractNumId w:val="8"/>
  </w:num>
  <w:num w:numId="16" w16cid:durableId="2006012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2"/>
    <w:rsid w:val="00015EF0"/>
    <w:rsid w:val="000227D1"/>
    <w:rsid w:val="000230E2"/>
    <w:rsid w:val="00051C30"/>
    <w:rsid w:val="000B1B53"/>
    <w:rsid w:val="000B412A"/>
    <w:rsid w:val="000C04C4"/>
    <w:rsid w:val="000D502E"/>
    <w:rsid w:val="00120F9A"/>
    <w:rsid w:val="00140C8C"/>
    <w:rsid w:val="001449DB"/>
    <w:rsid w:val="00153E9E"/>
    <w:rsid w:val="00182FB4"/>
    <w:rsid w:val="00184943"/>
    <w:rsid w:val="00184F59"/>
    <w:rsid w:val="00193EB0"/>
    <w:rsid w:val="001A3C5C"/>
    <w:rsid w:val="001C3B60"/>
    <w:rsid w:val="001D2334"/>
    <w:rsid w:val="001D4516"/>
    <w:rsid w:val="001E6603"/>
    <w:rsid w:val="002117AF"/>
    <w:rsid w:val="00226B41"/>
    <w:rsid w:val="00231F8A"/>
    <w:rsid w:val="00241B02"/>
    <w:rsid w:val="00262402"/>
    <w:rsid w:val="00273008"/>
    <w:rsid w:val="002740E5"/>
    <w:rsid w:val="00281216"/>
    <w:rsid w:val="00292A6D"/>
    <w:rsid w:val="002B7AD5"/>
    <w:rsid w:val="002C4D94"/>
    <w:rsid w:val="002C6B4C"/>
    <w:rsid w:val="002D09EE"/>
    <w:rsid w:val="002D33F4"/>
    <w:rsid w:val="002E7884"/>
    <w:rsid w:val="003058E3"/>
    <w:rsid w:val="00306983"/>
    <w:rsid w:val="00323032"/>
    <w:rsid w:val="0032523D"/>
    <w:rsid w:val="00331BB7"/>
    <w:rsid w:val="00345330"/>
    <w:rsid w:val="00361655"/>
    <w:rsid w:val="00362CE3"/>
    <w:rsid w:val="00367217"/>
    <w:rsid w:val="0039465F"/>
    <w:rsid w:val="00395C40"/>
    <w:rsid w:val="003A0EC1"/>
    <w:rsid w:val="003B0161"/>
    <w:rsid w:val="003B2200"/>
    <w:rsid w:val="003D05E0"/>
    <w:rsid w:val="003D1644"/>
    <w:rsid w:val="003E313B"/>
    <w:rsid w:val="003F470E"/>
    <w:rsid w:val="00406FFF"/>
    <w:rsid w:val="004109F1"/>
    <w:rsid w:val="00412D37"/>
    <w:rsid w:val="00431A2A"/>
    <w:rsid w:val="00433C0A"/>
    <w:rsid w:val="004358A1"/>
    <w:rsid w:val="0044391F"/>
    <w:rsid w:val="00451F4E"/>
    <w:rsid w:val="00466A56"/>
    <w:rsid w:val="00484255"/>
    <w:rsid w:val="00486502"/>
    <w:rsid w:val="0049417C"/>
    <w:rsid w:val="00495B1A"/>
    <w:rsid w:val="004A4FAD"/>
    <w:rsid w:val="004B4CC5"/>
    <w:rsid w:val="004D4C2D"/>
    <w:rsid w:val="004F1D23"/>
    <w:rsid w:val="0053039D"/>
    <w:rsid w:val="005308FF"/>
    <w:rsid w:val="00534849"/>
    <w:rsid w:val="00537DD6"/>
    <w:rsid w:val="005415A4"/>
    <w:rsid w:val="00543996"/>
    <w:rsid w:val="00544474"/>
    <w:rsid w:val="00551087"/>
    <w:rsid w:val="005807A5"/>
    <w:rsid w:val="0058414C"/>
    <w:rsid w:val="00591858"/>
    <w:rsid w:val="00593D42"/>
    <w:rsid w:val="005A35A0"/>
    <w:rsid w:val="005A3710"/>
    <w:rsid w:val="005F151D"/>
    <w:rsid w:val="00604FED"/>
    <w:rsid w:val="00605C8E"/>
    <w:rsid w:val="0061083E"/>
    <w:rsid w:val="00615BAE"/>
    <w:rsid w:val="006218E7"/>
    <w:rsid w:val="0063106F"/>
    <w:rsid w:val="00632107"/>
    <w:rsid w:val="00656B91"/>
    <w:rsid w:val="00664500"/>
    <w:rsid w:val="006763A5"/>
    <w:rsid w:val="00681596"/>
    <w:rsid w:val="006B16B6"/>
    <w:rsid w:val="006B5B53"/>
    <w:rsid w:val="006F08E9"/>
    <w:rsid w:val="006F524D"/>
    <w:rsid w:val="00701D81"/>
    <w:rsid w:val="00716A44"/>
    <w:rsid w:val="00724898"/>
    <w:rsid w:val="007316CA"/>
    <w:rsid w:val="007332FC"/>
    <w:rsid w:val="007428BC"/>
    <w:rsid w:val="00745861"/>
    <w:rsid w:val="00745B6D"/>
    <w:rsid w:val="007462AC"/>
    <w:rsid w:val="00747539"/>
    <w:rsid w:val="00756795"/>
    <w:rsid w:val="00762DE7"/>
    <w:rsid w:val="0077594A"/>
    <w:rsid w:val="00780B85"/>
    <w:rsid w:val="00781AB0"/>
    <w:rsid w:val="007A2912"/>
    <w:rsid w:val="007F711D"/>
    <w:rsid w:val="008024EC"/>
    <w:rsid w:val="008043F5"/>
    <w:rsid w:val="00810856"/>
    <w:rsid w:val="00824C29"/>
    <w:rsid w:val="00824E77"/>
    <w:rsid w:val="008435FD"/>
    <w:rsid w:val="00844FA9"/>
    <w:rsid w:val="008520D3"/>
    <w:rsid w:val="0085299A"/>
    <w:rsid w:val="00891BF1"/>
    <w:rsid w:val="008A5964"/>
    <w:rsid w:val="008B7572"/>
    <w:rsid w:val="008D755B"/>
    <w:rsid w:val="008D7B63"/>
    <w:rsid w:val="008E5304"/>
    <w:rsid w:val="008E7C5C"/>
    <w:rsid w:val="008F3721"/>
    <w:rsid w:val="008F427E"/>
    <w:rsid w:val="00910A7A"/>
    <w:rsid w:val="0092277E"/>
    <w:rsid w:val="00964C50"/>
    <w:rsid w:val="00977FA1"/>
    <w:rsid w:val="00985ED2"/>
    <w:rsid w:val="00987809"/>
    <w:rsid w:val="009B22E6"/>
    <w:rsid w:val="009C4176"/>
    <w:rsid w:val="009D06E7"/>
    <w:rsid w:val="009E258E"/>
    <w:rsid w:val="009E6A21"/>
    <w:rsid w:val="009F2A45"/>
    <w:rsid w:val="009F598C"/>
    <w:rsid w:val="00A05A71"/>
    <w:rsid w:val="00A41DE7"/>
    <w:rsid w:val="00A676DD"/>
    <w:rsid w:val="00AA2D25"/>
    <w:rsid w:val="00AB32E8"/>
    <w:rsid w:val="00AC0B9A"/>
    <w:rsid w:val="00AC117F"/>
    <w:rsid w:val="00AC654E"/>
    <w:rsid w:val="00AD4812"/>
    <w:rsid w:val="00AF407D"/>
    <w:rsid w:val="00B11E41"/>
    <w:rsid w:val="00B158E6"/>
    <w:rsid w:val="00B2395B"/>
    <w:rsid w:val="00B45207"/>
    <w:rsid w:val="00B70CB1"/>
    <w:rsid w:val="00B73D6C"/>
    <w:rsid w:val="00B87B51"/>
    <w:rsid w:val="00BD119B"/>
    <w:rsid w:val="00BE700F"/>
    <w:rsid w:val="00BF5BFC"/>
    <w:rsid w:val="00C0468A"/>
    <w:rsid w:val="00C43FBD"/>
    <w:rsid w:val="00C54FF7"/>
    <w:rsid w:val="00C66CCC"/>
    <w:rsid w:val="00C743E2"/>
    <w:rsid w:val="00C93BAD"/>
    <w:rsid w:val="00CB6546"/>
    <w:rsid w:val="00CC1CD2"/>
    <w:rsid w:val="00CE2A54"/>
    <w:rsid w:val="00CE2E84"/>
    <w:rsid w:val="00CE5847"/>
    <w:rsid w:val="00CF41D5"/>
    <w:rsid w:val="00D04A1A"/>
    <w:rsid w:val="00D04E7B"/>
    <w:rsid w:val="00D306A3"/>
    <w:rsid w:val="00D51311"/>
    <w:rsid w:val="00D6451E"/>
    <w:rsid w:val="00D6752E"/>
    <w:rsid w:val="00D74995"/>
    <w:rsid w:val="00D84C34"/>
    <w:rsid w:val="00D91652"/>
    <w:rsid w:val="00D97DF1"/>
    <w:rsid w:val="00DA063D"/>
    <w:rsid w:val="00DB2E1A"/>
    <w:rsid w:val="00DB6AFB"/>
    <w:rsid w:val="00DB7C67"/>
    <w:rsid w:val="00DE4A70"/>
    <w:rsid w:val="00DF516A"/>
    <w:rsid w:val="00DF7535"/>
    <w:rsid w:val="00E55201"/>
    <w:rsid w:val="00E61F15"/>
    <w:rsid w:val="00E62C11"/>
    <w:rsid w:val="00E7183A"/>
    <w:rsid w:val="00E71FC4"/>
    <w:rsid w:val="00E74302"/>
    <w:rsid w:val="00E90EA6"/>
    <w:rsid w:val="00E974FE"/>
    <w:rsid w:val="00ED0BB1"/>
    <w:rsid w:val="00ED2A6A"/>
    <w:rsid w:val="00EE0F35"/>
    <w:rsid w:val="00EF362E"/>
    <w:rsid w:val="00F11F9F"/>
    <w:rsid w:val="00F13FB4"/>
    <w:rsid w:val="00F14069"/>
    <w:rsid w:val="00F40248"/>
    <w:rsid w:val="00F55772"/>
    <w:rsid w:val="00F55E2A"/>
    <w:rsid w:val="00F71A87"/>
    <w:rsid w:val="00F90352"/>
    <w:rsid w:val="00F92658"/>
    <w:rsid w:val="00FB7BC9"/>
    <w:rsid w:val="00FC0C42"/>
    <w:rsid w:val="00FD0541"/>
    <w:rsid w:val="00FE2029"/>
    <w:rsid w:val="00FE7506"/>
    <w:rsid w:val="00FF2C8F"/>
    <w:rsid w:val="00FF3819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25"/>
  <w15:chartTrackingRefBased/>
  <w15:docId w15:val="{1073C8F0-B6FB-4A3F-AB92-901AE21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E8"/>
    <w:pPr>
      <w:ind w:left="720"/>
      <w:contextualSpacing/>
    </w:pPr>
  </w:style>
  <w:style w:type="table" w:styleId="TableGrid">
    <w:name w:val="Table Grid"/>
    <w:basedOn w:val="TableNormal"/>
    <w:uiPriority w:val="39"/>
    <w:rsid w:val="0061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4C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0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FBB-F0CC-434C-A1DB-A182276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Corso</dc:creator>
  <cp:keywords/>
  <dc:description/>
  <cp:lastModifiedBy>A C</cp:lastModifiedBy>
  <cp:revision>6</cp:revision>
  <dcterms:created xsi:type="dcterms:W3CDTF">2024-12-02T19:22:00Z</dcterms:created>
  <dcterms:modified xsi:type="dcterms:W3CDTF">2024-12-02T21:01:00Z</dcterms:modified>
</cp:coreProperties>
</file>